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504" w:rsidRDefault="00806504" w:rsidP="00806504">
      <w:pPr>
        <w:ind w:left="-900" w:firstLine="900"/>
      </w:pPr>
    </w:p>
    <w:p w:rsidR="00806504" w:rsidRDefault="0021606C" w:rsidP="0021606C">
      <w:r>
        <w:rPr>
          <w:noProof/>
        </w:rPr>
        <w:drawing>
          <wp:anchor distT="0" distB="0" distL="114300" distR="114300" simplePos="0" relativeHeight="251659263" behindDoc="1" locked="0" layoutInCell="1" allowOverlap="1" wp14:anchorId="14C90657" wp14:editId="7F04EFF3">
            <wp:simplePos x="0" y="0"/>
            <wp:positionH relativeFrom="column">
              <wp:posOffset>2857500</wp:posOffset>
            </wp:positionH>
            <wp:positionV relativeFrom="paragraph">
              <wp:posOffset>8887565</wp:posOffset>
            </wp:positionV>
            <wp:extent cx="1828800" cy="61453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brace | black font.png"/>
                    <pic:cNvPicPr/>
                  </pic:nvPicPr>
                  <pic:blipFill>
                    <a:blip r:embed="rId6">
                      <a:alphaModFix amt="33000"/>
                      <a:extLst>
                        <a:ext uri="{28A0092B-C50C-407E-A947-70E740481C1C}">
                          <a14:useLocalDpi xmlns:a14="http://schemas.microsoft.com/office/drawing/2010/main" val="0"/>
                        </a:ext>
                      </a:extLst>
                    </a:blip>
                    <a:stretch>
                      <a:fillRect/>
                    </a:stretch>
                  </pic:blipFill>
                  <pic:spPr>
                    <a:xfrm>
                      <a:off x="0" y="0"/>
                      <a:ext cx="1828800" cy="614534"/>
                    </a:xfrm>
                    <a:prstGeom prst="rect">
                      <a:avLst/>
                    </a:prstGeom>
                    <a:ln>
                      <a:noFill/>
                    </a:ln>
                  </pic:spPr>
                </pic:pic>
              </a:graphicData>
            </a:graphic>
            <wp14:sizeRelH relativeFrom="page">
              <wp14:pctWidth>0</wp14:pctWidth>
            </wp14:sizeRelH>
            <wp14:sizeRelV relativeFrom="page">
              <wp14:pctHeight>0</wp14:pctHeight>
            </wp14:sizeRelV>
          </wp:anchor>
        </w:drawing>
      </w:r>
      <w:r w:rsidR="00806504">
        <w:rPr>
          <w:noProof/>
        </w:rPr>
        <mc:AlternateContent>
          <mc:Choice Requires="wps">
            <w:drawing>
              <wp:anchor distT="0" distB="0" distL="114300" distR="114300" simplePos="0" relativeHeight="251660288" behindDoc="0" locked="0" layoutInCell="1" allowOverlap="1" wp14:anchorId="27ACFAEA" wp14:editId="3222B07C">
                <wp:simplePos x="0" y="0"/>
                <wp:positionH relativeFrom="column">
                  <wp:posOffset>800100</wp:posOffset>
                </wp:positionH>
                <wp:positionV relativeFrom="paragraph">
                  <wp:posOffset>728345</wp:posOffset>
                </wp:positionV>
                <wp:extent cx="6057900" cy="8154035"/>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057900" cy="81540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806504" w:rsidRPr="00FB05A7" w:rsidRDefault="00806504" w:rsidP="00806504">
                            <w:pPr>
                              <w:rPr>
                                <w:rFonts w:ascii="Garamond" w:hAnsi="Garamond"/>
                                <w:sz w:val="22"/>
                                <w:szCs w:val="22"/>
                              </w:rPr>
                            </w:pPr>
                            <w:r w:rsidRPr="00FB05A7">
                              <w:rPr>
                                <w:rFonts w:ascii="Garamond" w:hAnsi="Garamond"/>
                                <w:sz w:val="22"/>
                                <w:szCs w:val="22"/>
                              </w:rPr>
                              <w:t>Dear Friends and Colleagues,</w:t>
                            </w:r>
                          </w:p>
                          <w:p w:rsidR="00806504" w:rsidRPr="00FB05A7" w:rsidRDefault="00806504" w:rsidP="00806504">
                            <w:pPr>
                              <w:rPr>
                                <w:rFonts w:ascii="Garamond" w:hAnsi="Garamond"/>
                                <w:sz w:val="22"/>
                                <w:szCs w:val="22"/>
                              </w:rPr>
                            </w:pPr>
                          </w:p>
                          <w:p w:rsidR="00806504" w:rsidRPr="00FB05A7" w:rsidRDefault="00806504" w:rsidP="00806504">
                            <w:pPr>
                              <w:rPr>
                                <w:rFonts w:ascii="Garamond" w:hAnsi="Garamond"/>
                                <w:sz w:val="22"/>
                                <w:szCs w:val="22"/>
                              </w:rPr>
                            </w:pPr>
                          </w:p>
                          <w:p w:rsidR="00806504" w:rsidRPr="00FB05A7" w:rsidRDefault="00806504" w:rsidP="00806504">
                            <w:pPr>
                              <w:rPr>
                                <w:rFonts w:ascii="Garamond" w:hAnsi="Garamond"/>
                                <w:sz w:val="22"/>
                                <w:szCs w:val="22"/>
                              </w:rPr>
                            </w:pPr>
                            <w:r w:rsidRPr="00FB05A7">
                              <w:rPr>
                                <w:rFonts w:ascii="Garamond" w:hAnsi="Garamond"/>
                                <w:sz w:val="22"/>
                                <w:szCs w:val="22"/>
                              </w:rPr>
                              <w:t>We are pleased to introduce you to a new op</w:t>
                            </w:r>
                            <w:r w:rsidR="00BF785C" w:rsidRPr="00FB05A7">
                              <w:rPr>
                                <w:rFonts w:ascii="Garamond" w:hAnsi="Garamond"/>
                                <w:sz w:val="22"/>
                                <w:szCs w:val="22"/>
                              </w:rPr>
                              <w:t>tion for small group fellowship,</w:t>
                            </w:r>
                            <w:r w:rsidRPr="00FB05A7">
                              <w:rPr>
                                <w:rFonts w:ascii="Garamond" w:hAnsi="Garamond"/>
                                <w:sz w:val="22"/>
                                <w:szCs w:val="22"/>
                              </w:rPr>
                              <w:t xml:space="preserve"> </w:t>
                            </w:r>
                            <w:r w:rsidRPr="00FB05A7">
                              <w:rPr>
                                <w:rFonts w:ascii="Garamond" w:hAnsi="Garamond"/>
                                <w:i/>
                                <w:sz w:val="22"/>
                                <w:szCs w:val="22"/>
                              </w:rPr>
                              <w:t>Embrace: Cultivating Authentic Community</w:t>
                            </w:r>
                            <w:r w:rsidRPr="00FB05A7">
                              <w:rPr>
                                <w:rFonts w:ascii="Garamond" w:hAnsi="Garamond"/>
                                <w:sz w:val="22"/>
                                <w:szCs w:val="22"/>
                              </w:rPr>
                              <w:t xml:space="preserve">.  What kind of faith community do we have outside church doors?  How can we cultivate authentic and meaningful community?  </w:t>
                            </w:r>
                            <w:r w:rsidRPr="00FB05A7">
                              <w:rPr>
                                <w:rFonts w:ascii="Garamond" w:hAnsi="Garamond"/>
                                <w:i/>
                                <w:sz w:val="22"/>
                                <w:szCs w:val="22"/>
                              </w:rPr>
                              <w:t>Embrace</w:t>
                            </w:r>
                            <w:r w:rsidRPr="00FB05A7">
                              <w:rPr>
                                <w:rFonts w:ascii="Garamond" w:hAnsi="Garamond"/>
                                <w:sz w:val="22"/>
                                <w:szCs w:val="22"/>
                              </w:rPr>
                              <w:t xml:space="preserve"> has a relatively simple format – monthly meals with conversations around questions on a single topic.  This format works with women’s, men’s and mixed gender groups.  It is up to you to decide if this </w:t>
                            </w:r>
                            <w:r w:rsidR="00BF785C" w:rsidRPr="00FB05A7">
                              <w:rPr>
                                <w:rFonts w:ascii="Garamond" w:hAnsi="Garamond"/>
                                <w:sz w:val="22"/>
                                <w:szCs w:val="22"/>
                              </w:rPr>
                              <w:t xml:space="preserve">concept </w:t>
                            </w:r>
                            <w:r w:rsidRPr="00FB05A7">
                              <w:rPr>
                                <w:rFonts w:ascii="Garamond" w:hAnsi="Garamond"/>
                                <w:sz w:val="22"/>
                                <w:szCs w:val="22"/>
                              </w:rPr>
                              <w:t xml:space="preserve">can enhance your ministry and how.  </w:t>
                            </w:r>
                          </w:p>
                          <w:p w:rsidR="00806504" w:rsidRPr="00FB05A7" w:rsidRDefault="00806504" w:rsidP="00806504">
                            <w:pPr>
                              <w:rPr>
                                <w:rFonts w:ascii="Garamond" w:hAnsi="Garamond"/>
                                <w:sz w:val="22"/>
                                <w:szCs w:val="22"/>
                              </w:rPr>
                            </w:pPr>
                          </w:p>
                          <w:p w:rsidR="00806504" w:rsidRPr="00FB05A7" w:rsidRDefault="00806504" w:rsidP="00806504">
                            <w:pPr>
                              <w:rPr>
                                <w:rFonts w:ascii="Garamond" w:hAnsi="Garamond"/>
                                <w:sz w:val="22"/>
                                <w:szCs w:val="22"/>
                              </w:rPr>
                            </w:pPr>
                            <w:r w:rsidRPr="00FB05A7">
                              <w:rPr>
                                <w:rFonts w:ascii="Garamond" w:hAnsi="Garamond"/>
                                <w:sz w:val="22"/>
                                <w:szCs w:val="22"/>
                              </w:rPr>
                              <w:t xml:space="preserve">The materials that you need to start </w:t>
                            </w:r>
                            <w:r w:rsidRPr="00FB05A7">
                              <w:rPr>
                                <w:rFonts w:ascii="Garamond" w:hAnsi="Garamond"/>
                                <w:i/>
                                <w:sz w:val="22"/>
                                <w:szCs w:val="22"/>
                              </w:rPr>
                              <w:t xml:space="preserve">Embrace </w:t>
                            </w:r>
                            <w:r w:rsidRPr="00FB05A7">
                              <w:rPr>
                                <w:rFonts w:ascii="Garamond" w:hAnsi="Garamond"/>
                                <w:sz w:val="22"/>
                                <w:szCs w:val="22"/>
                              </w:rPr>
                              <w:t xml:space="preserve">in your ministry setting are provided on the </w:t>
                            </w:r>
                            <w:proofErr w:type="spellStart"/>
                            <w:r w:rsidRPr="00FB05A7">
                              <w:rPr>
                                <w:rFonts w:ascii="Garamond" w:hAnsi="Garamond"/>
                                <w:sz w:val="22"/>
                                <w:szCs w:val="22"/>
                              </w:rPr>
                              <w:t>flashdrive</w:t>
                            </w:r>
                            <w:proofErr w:type="spellEnd"/>
                            <w:r w:rsidRPr="00FB05A7">
                              <w:rPr>
                                <w:rFonts w:ascii="Garamond" w:hAnsi="Garamond"/>
                                <w:sz w:val="22"/>
                                <w:szCs w:val="22"/>
                              </w:rPr>
                              <w:t xml:space="preserve"> enclosed and on Ministry Toolkit.  Materials in languages other than English will be accessible on Ministry Toolkit as they become available.  The </w:t>
                            </w:r>
                            <w:proofErr w:type="spellStart"/>
                            <w:r w:rsidRPr="00FB05A7">
                              <w:rPr>
                                <w:rFonts w:ascii="Garamond" w:hAnsi="Garamond"/>
                                <w:sz w:val="22"/>
                                <w:szCs w:val="22"/>
                              </w:rPr>
                              <w:t>flashdrive</w:t>
                            </w:r>
                            <w:proofErr w:type="spellEnd"/>
                            <w:r w:rsidRPr="00FB05A7">
                              <w:rPr>
                                <w:rFonts w:ascii="Garamond" w:hAnsi="Garamond"/>
                                <w:sz w:val="22"/>
                                <w:szCs w:val="22"/>
                              </w:rPr>
                              <w:t xml:space="preserve"> includes:</w:t>
                            </w:r>
                          </w:p>
                          <w:p w:rsidR="00806504" w:rsidRPr="00FB05A7" w:rsidRDefault="00806504" w:rsidP="00806504">
                            <w:pPr>
                              <w:rPr>
                                <w:rFonts w:ascii="Garamond" w:hAnsi="Garamond"/>
                                <w:sz w:val="22"/>
                                <w:szCs w:val="22"/>
                              </w:rPr>
                            </w:pPr>
                          </w:p>
                          <w:p w:rsidR="00806504" w:rsidRPr="00FB05A7" w:rsidRDefault="00806504" w:rsidP="00806504">
                            <w:pPr>
                              <w:pStyle w:val="ListParagraph"/>
                              <w:numPr>
                                <w:ilvl w:val="0"/>
                                <w:numId w:val="20"/>
                              </w:numPr>
                              <w:rPr>
                                <w:rFonts w:ascii="Garamond" w:hAnsi="Garamond"/>
                              </w:rPr>
                            </w:pPr>
                            <w:r w:rsidRPr="00FB05A7">
                              <w:rPr>
                                <w:rFonts w:ascii="Garamond" w:hAnsi="Garamond"/>
                              </w:rPr>
                              <w:t xml:space="preserve">Leader’s Guide booklet that provides the framework for this format, suggestions for planning a “launch party”, reflections for preparing for each month’s get-together and a visual representation of question cards, </w:t>
                            </w:r>
                            <w:proofErr w:type="spellStart"/>
                            <w:r w:rsidRPr="00FB05A7">
                              <w:rPr>
                                <w:rFonts w:ascii="Garamond" w:hAnsi="Garamond"/>
                              </w:rPr>
                              <w:t>Powerpoints</w:t>
                            </w:r>
                            <w:proofErr w:type="spellEnd"/>
                            <w:r w:rsidRPr="00FB05A7">
                              <w:rPr>
                                <w:rFonts w:ascii="Garamond" w:hAnsi="Garamond"/>
                              </w:rPr>
                              <w:t xml:space="preserve"> and recommended forms for keeping track of groups, attendance, etc.</w:t>
                            </w:r>
                          </w:p>
                          <w:p w:rsidR="00806504" w:rsidRPr="00FB05A7" w:rsidRDefault="00806504" w:rsidP="00806504">
                            <w:pPr>
                              <w:pStyle w:val="ListParagraph"/>
                              <w:numPr>
                                <w:ilvl w:val="0"/>
                                <w:numId w:val="20"/>
                              </w:numPr>
                              <w:rPr>
                                <w:rFonts w:ascii="Garamond" w:hAnsi="Garamond"/>
                              </w:rPr>
                            </w:pPr>
                            <w:r w:rsidRPr="00FB05A7">
                              <w:rPr>
                                <w:rFonts w:ascii="Garamond" w:hAnsi="Garamond"/>
                              </w:rPr>
                              <w:t xml:space="preserve">The Embrace </w:t>
                            </w:r>
                            <w:r w:rsidR="00D001AB">
                              <w:rPr>
                                <w:rFonts w:ascii="Garamond" w:hAnsi="Garamond"/>
                              </w:rPr>
                              <w:t xml:space="preserve">Overview </w:t>
                            </w:r>
                            <w:proofErr w:type="spellStart"/>
                            <w:r w:rsidR="00D001AB">
                              <w:rPr>
                                <w:rFonts w:ascii="Garamond" w:hAnsi="Garamond"/>
                              </w:rPr>
                              <w:t>Powerpoint</w:t>
                            </w:r>
                            <w:proofErr w:type="spellEnd"/>
                            <w:r w:rsidR="00D001AB">
                              <w:rPr>
                                <w:rFonts w:ascii="Garamond" w:hAnsi="Garamond"/>
                              </w:rPr>
                              <w:t xml:space="preserve"> contains a summary </w:t>
                            </w:r>
                            <w:r w:rsidRPr="00FB05A7">
                              <w:rPr>
                                <w:rFonts w:ascii="Garamond" w:hAnsi="Garamond"/>
                              </w:rPr>
                              <w:t>of the program. You might like to look at it first to see if this is an idea you like. This PP would be suitable for introducing the concept to your leadership team for its endorsement.</w:t>
                            </w:r>
                          </w:p>
                          <w:p w:rsidR="00806504" w:rsidRPr="00FB05A7" w:rsidRDefault="00BF785C" w:rsidP="00806504">
                            <w:pPr>
                              <w:pStyle w:val="ListParagraph"/>
                              <w:numPr>
                                <w:ilvl w:val="0"/>
                                <w:numId w:val="20"/>
                              </w:numPr>
                              <w:rPr>
                                <w:rFonts w:ascii="Garamond" w:hAnsi="Garamond"/>
                              </w:rPr>
                            </w:pPr>
                            <w:r w:rsidRPr="00FB05A7">
                              <w:rPr>
                                <w:rFonts w:ascii="Garamond" w:hAnsi="Garamond"/>
                              </w:rPr>
                              <w:t xml:space="preserve">Folders for Question Card Sheets, </w:t>
                            </w:r>
                            <w:proofErr w:type="spellStart"/>
                            <w:r w:rsidRPr="00FB05A7">
                              <w:rPr>
                                <w:rFonts w:ascii="Garamond" w:hAnsi="Garamond"/>
                              </w:rPr>
                              <w:t>Powerpoints</w:t>
                            </w:r>
                            <w:proofErr w:type="spellEnd"/>
                            <w:r w:rsidRPr="00FB05A7">
                              <w:rPr>
                                <w:rFonts w:ascii="Garamond" w:hAnsi="Garamond"/>
                              </w:rPr>
                              <w:t xml:space="preserve"> and Recommended Forms provide separate files for each month for easy printing and viewing.</w:t>
                            </w:r>
                          </w:p>
                          <w:p w:rsidR="00806504" w:rsidRPr="00FB05A7" w:rsidRDefault="00806504" w:rsidP="00806504">
                            <w:pPr>
                              <w:pStyle w:val="ListParagraph"/>
                              <w:numPr>
                                <w:ilvl w:val="0"/>
                                <w:numId w:val="20"/>
                              </w:numPr>
                              <w:rPr>
                                <w:rFonts w:ascii="Garamond" w:hAnsi="Garamond"/>
                              </w:rPr>
                            </w:pPr>
                            <w:r w:rsidRPr="00FB05A7">
                              <w:rPr>
                                <w:rFonts w:ascii="Garamond" w:hAnsi="Garamond"/>
                              </w:rPr>
                              <w:t xml:space="preserve">Monthly </w:t>
                            </w:r>
                            <w:proofErr w:type="spellStart"/>
                            <w:r w:rsidRPr="00FB05A7">
                              <w:rPr>
                                <w:rFonts w:ascii="Garamond" w:hAnsi="Garamond"/>
                              </w:rPr>
                              <w:t>Powerpoints</w:t>
                            </w:r>
                            <w:proofErr w:type="spellEnd"/>
                            <w:r w:rsidRPr="00FB05A7">
                              <w:rPr>
                                <w:rFonts w:ascii="Garamond" w:hAnsi="Garamond"/>
                              </w:rPr>
                              <w:t xml:space="preserve"> can be used as announcements, reminders, or tie-ins to your worship service or other programs.  They could be good visual aids to reinforce a worship theme or as a backdrop to a testimony, etc.  Some slides have allotted specific space so you can easily add text. </w:t>
                            </w:r>
                            <w:r w:rsidR="00D001AB">
                              <w:rPr>
                                <w:rFonts w:ascii="Garamond" w:hAnsi="Garamond"/>
                              </w:rPr>
                              <w:t xml:space="preserve"> If you prefer to use that slide without text, simply delete the text box.</w:t>
                            </w:r>
                            <w:r w:rsidRPr="00FB05A7">
                              <w:rPr>
                                <w:rFonts w:ascii="Garamond" w:hAnsi="Garamond"/>
                              </w:rPr>
                              <w:t xml:space="preserve"> Use the slides in any way that is helpful.</w:t>
                            </w:r>
                          </w:p>
                          <w:p w:rsidR="00806504" w:rsidRPr="00FB05A7" w:rsidRDefault="00806504" w:rsidP="00806504">
                            <w:pPr>
                              <w:pStyle w:val="ListParagraph"/>
                              <w:numPr>
                                <w:ilvl w:val="0"/>
                                <w:numId w:val="20"/>
                              </w:numPr>
                              <w:rPr>
                                <w:rFonts w:ascii="Garamond" w:hAnsi="Garamond"/>
                              </w:rPr>
                            </w:pPr>
                            <w:r w:rsidRPr="00FB05A7">
                              <w:rPr>
                                <w:rFonts w:ascii="Garamond" w:hAnsi="Garamond"/>
                              </w:rPr>
                              <w:t>Question pages are provided in pdf and Publisher format. You could change questions using the Publisher format, if you so choose.  If you do not have a color printer, the question pages will still be legible in black and white.  Each group needs only that month’s questions.  The leader will cut the cards in advance of the group. No other program materials are needed during the get-together.</w:t>
                            </w:r>
                          </w:p>
                          <w:p w:rsidR="00806504" w:rsidRPr="00FB05A7" w:rsidRDefault="00806504" w:rsidP="00806504">
                            <w:pPr>
                              <w:pStyle w:val="ListParagraph"/>
                              <w:numPr>
                                <w:ilvl w:val="0"/>
                                <w:numId w:val="20"/>
                              </w:numPr>
                              <w:rPr>
                                <w:rFonts w:ascii="Garamond" w:hAnsi="Garamond"/>
                              </w:rPr>
                            </w:pPr>
                            <w:r w:rsidRPr="00FB05A7">
                              <w:rPr>
                                <w:rFonts w:ascii="Garamond" w:hAnsi="Garamond"/>
                              </w:rPr>
                              <w:t>Recommended forms are provided in Word format.  If they are helpful, then use them.  A simple form is provided to allow the leader to turn in statistics from each gathering.  There is no “Embrace” line in the statistics form.  The type of group you have might influence where your divisional statistician recommends you put the numbers.</w:t>
                            </w:r>
                          </w:p>
                          <w:p w:rsidR="00806504" w:rsidRPr="00FB05A7" w:rsidRDefault="00806504" w:rsidP="00806504">
                            <w:pPr>
                              <w:rPr>
                                <w:rFonts w:ascii="Garamond" w:hAnsi="Garamond"/>
                                <w:sz w:val="22"/>
                                <w:szCs w:val="22"/>
                              </w:rPr>
                            </w:pPr>
                            <w:r w:rsidRPr="00FB05A7">
                              <w:rPr>
                                <w:rFonts w:ascii="Garamond" w:hAnsi="Garamond"/>
                                <w:sz w:val="22"/>
                                <w:szCs w:val="22"/>
                              </w:rPr>
                              <w:t xml:space="preserve">For additional questions or consultation, please feel free to contact me.  Also, keep an eye out for </w:t>
                            </w:r>
                            <w:r w:rsidRPr="00FB05A7">
                              <w:rPr>
                                <w:rFonts w:ascii="Garamond" w:hAnsi="Garamond"/>
                                <w:i/>
                                <w:sz w:val="22"/>
                                <w:szCs w:val="22"/>
                              </w:rPr>
                              <w:t>Embrace</w:t>
                            </w:r>
                            <w:r w:rsidRPr="00FB05A7">
                              <w:rPr>
                                <w:rFonts w:ascii="Garamond" w:hAnsi="Garamond"/>
                                <w:sz w:val="22"/>
                                <w:szCs w:val="22"/>
                              </w:rPr>
                              <w:t xml:space="preserve"> on social media</w:t>
                            </w:r>
                            <w:r w:rsidR="00BF785C" w:rsidRPr="00FB05A7">
                              <w:rPr>
                                <w:rFonts w:ascii="Garamond" w:hAnsi="Garamond"/>
                                <w:sz w:val="22"/>
                                <w:szCs w:val="22"/>
                              </w:rPr>
                              <w:t xml:space="preserve"> and on www.saembrace.org</w:t>
                            </w:r>
                            <w:r w:rsidRPr="00FB05A7">
                              <w:rPr>
                                <w:rFonts w:ascii="Garamond" w:hAnsi="Garamond"/>
                                <w:sz w:val="22"/>
                                <w:szCs w:val="22"/>
                              </w:rPr>
                              <w:t>.</w:t>
                            </w:r>
                          </w:p>
                          <w:p w:rsidR="00806504" w:rsidRPr="00FB05A7" w:rsidRDefault="00806504" w:rsidP="00806504">
                            <w:pPr>
                              <w:rPr>
                                <w:rFonts w:ascii="Garamond" w:hAnsi="Garamond"/>
                                <w:sz w:val="22"/>
                                <w:szCs w:val="22"/>
                              </w:rPr>
                            </w:pPr>
                          </w:p>
                          <w:p w:rsidR="00806504" w:rsidRPr="00FB05A7" w:rsidRDefault="00BF785C">
                            <w:pPr>
                              <w:rPr>
                                <w:rFonts w:ascii="Garamond" w:hAnsi="Garamond"/>
                                <w:sz w:val="22"/>
                                <w:szCs w:val="22"/>
                              </w:rPr>
                            </w:pP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p>
                          <w:p w:rsidR="00BF785C" w:rsidRDefault="00FB05A7">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00BF785C" w:rsidRPr="00FB05A7">
                              <w:rPr>
                                <w:rFonts w:ascii="Garamond" w:hAnsi="Garamond"/>
                                <w:sz w:val="22"/>
                                <w:szCs w:val="22"/>
                              </w:rPr>
                              <w:t>Blessings,</w:t>
                            </w:r>
                          </w:p>
                          <w:p w:rsidR="00FB05A7" w:rsidRPr="00FB05A7" w:rsidRDefault="00FB05A7">
                            <w:pPr>
                              <w:rPr>
                                <w:rFonts w:ascii="Garamond" w:hAnsi="Garamond"/>
                                <w:sz w:val="22"/>
                                <w:szCs w:val="22"/>
                              </w:rPr>
                            </w:pPr>
                          </w:p>
                          <w:p w:rsidR="00FB05A7" w:rsidRPr="00FB05A7" w:rsidRDefault="00FB05A7">
                            <w:pPr>
                              <w:rPr>
                                <w:rFonts w:ascii="Lucida Handwriting" w:hAnsi="Lucida Handwriting"/>
                                <w:sz w:val="32"/>
                                <w:szCs w:val="32"/>
                              </w:rPr>
                            </w:pPr>
                            <w:r w:rsidRPr="00FB05A7">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FB05A7">
                              <w:rPr>
                                <w:rFonts w:ascii="Garamond" w:hAnsi="Garamond"/>
                                <w:sz w:val="32"/>
                                <w:szCs w:val="32"/>
                              </w:rPr>
                              <w:tab/>
                            </w:r>
                            <w:r w:rsidRPr="00FB05A7">
                              <w:rPr>
                                <w:rFonts w:ascii="Lucida Handwriting" w:hAnsi="Lucida Handwriting"/>
                                <w:sz w:val="32"/>
                                <w:szCs w:val="32"/>
                              </w:rPr>
                              <w:t>Maureen</w:t>
                            </w:r>
                          </w:p>
                          <w:p w:rsidR="00FB05A7" w:rsidRPr="00FB05A7" w:rsidRDefault="00FB05A7">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bookmarkStart w:id="0" w:name="_GoBack"/>
                            <w:bookmarkEnd w:id="0"/>
                            <w:r>
                              <w:rPr>
                                <w:rFonts w:ascii="Garamond" w:hAnsi="Garamond"/>
                                <w:sz w:val="22"/>
                                <w:szCs w:val="22"/>
                              </w:rPr>
                              <w:tab/>
                            </w:r>
                            <w:r>
                              <w:rPr>
                                <w:rFonts w:ascii="Garamond" w:hAnsi="Garamond"/>
                                <w:sz w:val="22"/>
                                <w:szCs w:val="22"/>
                              </w:rPr>
                              <w:tab/>
                            </w:r>
                            <w:r>
                              <w:rPr>
                                <w:rFonts w:ascii="Garamond" w:hAnsi="Garamond"/>
                                <w:sz w:val="22"/>
                                <w:szCs w:val="22"/>
                              </w:rPr>
                              <w:tab/>
                            </w:r>
                            <w:r w:rsidRPr="00FB05A7">
                              <w:rPr>
                                <w:rFonts w:ascii="Garamond" w:hAnsi="Garamond"/>
                                <w:sz w:val="22"/>
                                <w:szCs w:val="22"/>
                              </w:rPr>
                              <w:t xml:space="preserve">Maureen </w:t>
                            </w:r>
                            <w:proofErr w:type="spellStart"/>
                            <w:r w:rsidRPr="00FB05A7">
                              <w:rPr>
                                <w:rFonts w:ascii="Garamond" w:hAnsi="Garamond"/>
                                <w:sz w:val="22"/>
                                <w:szCs w:val="22"/>
                              </w:rPr>
                              <w:t>Diffley</w:t>
                            </w:r>
                            <w:proofErr w:type="spellEnd"/>
                            <w:r w:rsidRPr="00FB05A7">
                              <w:rPr>
                                <w:rFonts w:ascii="Garamond" w:hAnsi="Garamond"/>
                                <w:sz w:val="22"/>
                                <w:szCs w:val="22"/>
                              </w:rPr>
                              <w:t>, Capt.</w:t>
                            </w:r>
                          </w:p>
                          <w:p w:rsidR="00FB05A7" w:rsidRPr="00FB05A7" w:rsidRDefault="00FB05A7">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FB05A7">
                              <w:rPr>
                                <w:rFonts w:ascii="Garamond" w:hAnsi="Garamond"/>
                                <w:sz w:val="22"/>
                                <w:szCs w:val="22"/>
                              </w:rPr>
                              <w:t>Program Specialist for Women’s Ministries</w:t>
                            </w:r>
                          </w:p>
                          <w:p w:rsidR="00FB05A7" w:rsidRDefault="00FB05A7" w:rsidP="00FB05A7">
                            <w:pPr>
                              <w:ind w:left="4320" w:firstLine="720"/>
                              <w:rPr>
                                <w:rFonts w:ascii="Garamond" w:hAnsi="Garamond"/>
                              </w:rPr>
                            </w:pPr>
                            <w:r>
                              <w:rPr>
                                <w:rFonts w:ascii="Garamond" w:hAnsi="Garamond"/>
                              </w:rPr>
                              <w:t>USA Southern Territorial Headquarters</w:t>
                            </w:r>
                          </w:p>
                          <w:p w:rsidR="00FB05A7" w:rsidRPr="00FB05A7" w:rsidRDefault="00FB05A7">
                            <w:pPr>
                              <w:rPr>
                                <w:rFonts w:ascii="Garamond" w:hAnsi="Garamond"/>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63pt;margin-top:57.35pt;width:477pt;height:64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" filled="f" stroked="f">
                <v:textbox>
                  <w:txbxContent>
                    <w:p w:rsidR="00806504" w:rsidRPr="00FB05A7" w:rsidRDefault="00806504" w:rsidP="00806504">
                      <w:pPr>
                        <w:rPr>
                          <w:rFonts w:ascii="Garamond" w:hAnsi="Garamond"/>
                          <w:sz w:val="22"/>
                          <w:szCs w:val="22"/>
                        </w:rPr>
                      </w:pPr>
                      <w:r w:rsidRPr="00FB05A7">
                        <w:rPr>
                          <w:rFonts w:ascii="Garamond" w:hAnsi="Garamond"/>
                          <w:sz w:val="22"/>
                          <w:szCs w:val="22"/>
                        </w:rPr>
                        <w:t>Dear Friends and Colleagues,</w:t>
                      </w:r>
                    </w:p>
                    <w:p w:rsidR="00806504" w:rsidRPr="00FB05A7" w:rsidRDefault="00806504" w:rsidP="00806504">
                      <w:pPr>
                        <w:rPr>
                          <w:rFonts w:ascii="Garamond" w:hAnsi="Garamond"/>
                          <w:sz w:val="22"/>
                          <w:szCs w:val="22"/>
                        </w:rPr>
                      </w:pPr>
                    </w:p>
                    <w:p w:rsidR="00806504" w:rsidRPr="00FB05A7" w:rsidRDefault="00806504" w:rsidP="00806504">
                      <w:pPr>
                        <w:rPr>
                          <w:rFonts w:ascii="Garamond" w:hAnsi="Garamond"/>
                          <w:sz w:val="22"/>
                          <w:szCs w:val="22"/>
                        </w:rPr>
                      </w:pPr>
                    </w:p>
                    <w:p w:rsidR="00806504" w:rsidRPr="00FB05A7" w:rsidRDefault="00806504" w:rsidP="00806504">
                      <w:pPr>
                        <w:rPr>
                          <w:rFonts w:ascii="Garamond" w:hAnsi="Garamond"/>
                          <w:sz w:val="22"/>
                          <w:szCs w:val="22"/>
                        </w:rPr>
                      </w:pPr>
                      <w:r w:rsidRPr="00FB05A7">
                        <w:rPr>
                          <w:rFonts w:ascii="Garamond" w:hAnsi="Garamond"/>
                          <w:sz w:val="22"/>
                          <w:szCs w:val="22"/>
                        </w:rPr>
                        <w:t>We are pleased to introduce you to a new op</w:t>
                      </w:r>
                      <w:r w:rsidR="00BF785C" w:rsidRPr="00FB05A7">
                        <w:rPr>
                          <w:rFonts w:ascii="Garamond" w:hAnsi="Garamond"/>
                          <w:sz w:val="22"/>
                          <w:szCs w:val="22"/>
                        </w:rPr>
                        <w:t>tion for small group fellowship,</w:t>
                      </w:r>
                      <w:r w:rsidRPr="00FB05A7">
                        <w:rPr>
                          <w:rFonts w:ascii="Garamond" w:hAnsi="Garamond"/>
                          <w:sz w:val="22"/>
                          <w:szCs w:val="22"/>
                        </w:rPr>
                        <w:t xml:space="preserve"> </w:t>
                      </w:r>
                      <w:r w:rsidRPr="00FB05A7">
                        <w:rPr>
                          <w:rFonts w:ascii="Garamond" w:hAnsi="Garamond"/>
                          <w:i/>
                          <w:sz w:val="22"/>
                          <w:szCs w:val="22"/>
                        </w:rPr>
                        <w:t>Embrace: Cultivating Authentic Community</w:t>
                      </w:r>
                      <w:r w:rsidRPr="00FB05A7">
                        <w:rPr>
                          <w:rFonts w:ascii="Garamond" w:hAnsi="Garamond"/>
                          <w:sz w:val="22"/>
                          <w:szCs w:val="22"/>
                        </w:rPr>
                        <w:t xml:space="preserve">.  What kind of faith community do we have outside church doors?  How can we cultivate authentic and meaningful community?  </w:t>
                      </w:r>
                      <w:r w:rsidRPr="00FB05A7">
                        <w:rPr>
                          <w:rFonts w:ascii="Garamond" w:hAnsi="Garamond"/>
                          <w:i/>
                          <w:sz w:val="22"/>
                          <w:szCs w:val="22"/>
                        </w:rPr>
                        <w:t>Embrace</w:t>
                      </w:r>
                      <w:r w:rsidRPr="00FB05A7">
                        <w:rPr>
                          <w:rFonts w:ascii="Garamond" w:hAnsi="Garamond"/>
                          <w:sz w:val="22"/>
                          <w:szCs w:val="22"/>
                        </w:rPr>
                        <w:t xml:space="preserve"> has a relatively simple format – monthly meals with conversations around questions on a single topic.  This format works with women’s, men’s and mixed gender groups.  It is up to you to decide if this </w:t>
                      </w:r>
                      <w:r w:rsidR="00BF785C" w:rsidRPr="00FB05A7">
                        <w:rPr>
                          <w:rFonts w:ascii="Garamond" w:hAnsi="Garamond"/>
                          <w:sz w:val="22"/>
                          <w:szCs w:val="22"/>
                        </w:rPr>
                        <w:t xml:space="preserve">concept </w:t>
                      </w:r>
                      <w:r w:rsidRPr="00FB05A7">
                        <w:rPr>
                          <w:rFonts w:ascii="Garamond" w:hAnsi="Garamond"/>
                          <w:sz w:val="22"/>
                          <w:szCs w:val="22"/>
                        </w:rPr>
                        <w:t xml:space="preserve">can enhance your ministry and how.  </w:t>
                      </w:r>
                    </w:p>
                    <w:p w:rsidR="00806504" w:rsidRPr="00FB05A7" w:rsidRDefault="00806504" w:rsidP="00806504">
                      <w:pPr>
                        <w:rPr>
                          <w:rFonts w:ascii="Garamond" w:hAnsi="Garamond"/>
                          <w:sz w:val="22"/>
                          <w:szCs w:val="22"/>
                        </w:rPr>
                      </w:pPr>
                    </w:p>
                    <w:p w:rsidR="00806504" w:rsidRPr="00FB05A7" w:rsidRDefault="00806504" w:rsidP="00806504">
                      <w:pPr>
                        <w:rPr>
                          <w:rFonts w:ascii="Garamond" w:hAnsi="Garamond"/>
                          <w:sz w:val="22"/>
                          <w:szCs w:val="22"/>
                        </w:rPr>
                      </w:pPr>
                      <w:r w:rsidRPr="00FB05A7">
                        <w:rPr>
                          <w:rFonts w:ascii="Garamond" w:hAnsi="Garamond"/>
                          <w:sz w:val="22"/>
                          <w:szCs w:val="22"/>
                        </w:rPr>
                        <w:t xml:space="preserve">The materials that you need to start </w:t>
                      </w:r>
                      <w:r w:rsidRPr="00FB05A7">
                        <w:rPr>
                          <w:rFonts w:ascii="Garamond" w:hAnsi="Garamond"/>
                          <w:i/>
                          <w:sz w:val="22"/>
                          <w:szCs w:val="22"/>
                        </w:rPr>
                        <w:t xml:space="preserve">Embrace </w:t>
                      </w:r>
                      <w:r w:rsidRPr="00FB05A7">
                        <w:rPr>
                          <w:rFonts w:ascii="Garamond" w:hAnsi="Garamond"/>
                          <w:sz w:val="22"/>
                          <w:szCs w:val="22"/>
                        </w:rPr>
                        <w:t xml:space="preserve">in your ministry setting are provided on the </w:t>
                      </w:r>
                      <w:proofErr w:type="spellStart"/>
                      <w:r w:rsidRPr="00FB05A7">
                        <w:rPr>
                          <w:rFonts w:ascii="Garamond" w:hAnsi="Garamond"/>
                          <w:sz w:val="22"/>
                          <w:szCs w:val="22"/>
                        </w:rPr>
                        <w:t>flashdrive</w:t>
                      </w:r>
                      <w:proofErr w:type="spellEnd"/>
                      <w:r w:rsidRPr="00FB05A7">
                        <w:rPr>
                          <w:rFonts w:ascii="Garamond" w:hAnsi="Garamond"/>
                          <w:sz w:val="22"/>
                          <w:szCs w:val="22"/>
                        </w:rPr>
                        <w:t xml:space="preserve"> enclosed and on Ministry Toolkit.  Materials in languages other than English will be accessible on Ministry Toolkit as they become available.  The </w:t>
                      </w:r>
                      <w:proofErr w:type="spellStart"/>
                      <w:r w:rsidRPr="00FB05A7">
                        <w:rPr>
                          <w:rFonts w:ascii="Garamond" w:hAnsi="Garamond"/>
                          <w:sz w:val="22"/>
                          <w:szCs w:val="22"/>
                        </w:rPr>
                        <w:t>flashdrive</w:t>
                      </w:r>
                      <w:proofErr w:type="spellEnd"/>
                      <w:r w:rsidRPr="00FB05A7">
                        <w:rPr>
                          <w:rFonts w:ascii="Garamond" w:hAnsi="Garamond"/>
                          <w:sz w:val="22"/>
                          <w:szCs w:val="22"/>
                        </w:rPr>
                        <w:t xml:space="preserve"> includes:</w:t>
                      </w:r>
                    </w:p>
                    <w:p w:rsidR="00806504" w:rsidRPr="00FB05A7" w:rsidRDefault="00806504" w:rsidP="00806504">
                      <w:pPr>
                        <w:rPr>
                          <w:rFonts w:ascii="Garamond" w:hAnsi="Garamond"/>
                          <w:sz w:val="22"/>
                          <w:szCs w:val="22"/>
                        </w:rPr>
                      </w:pPr>
                    </w:p>
                    <w:p w:rsidR="00806504" w:rsidRPr="00FB05A7" w:rsidRDefault="00806504" w:rsidP="00806504">
                      <w:pPr>
                        <w:pStyle w:val="ListParagraph"/>
                        <w:numPr>
                          <w:ilvl w:val="0"/>
                          <w:numId w:val="20"/>
                        </w:numPr>
                        <w:rPr>
                          <w:rFonts w:ascii="Garamond" w:hAnsi="Garamond"/>
                        </w:rPr>
                      </w:pPr>
                      <w:r w:rsidRPr="00FB05A7">
                        <w:rPr>
                          <w:rFonts w:ascii="Garamond" w:hAnsi="Garamond"/>
                        </w:rPr>
                        <w:t xml:space="preserve">Leader’s Guide booklet that provides the framework for this format, suggestions for planning a “launch party”, reflections for preparing for each month’s get-together and a visual representation of question cards, </w:t>
                      </w:r>
                      <w:proofErr w:type="spellStart"/>
                      <w:r w:rsidRPr="00FB05A7">
                        <w:rPr>
                          <w:rFonts w:ascii="Garamond" w:hAnsi="Garamond"/>
                        </w:rPr>
                        <w:t>Powerpoints</w:t>
                      </w:r>
                      <w:proofErr w:type="spellEnd"/>
                      <w:r w:rsidRPr="00FB05A7">
                        <w:rPr>
                          <w:rFonts w:ascii="Garamond" w:hAnsi="Garamond"/>
                        </w:rPr>
                        <w:t xml:space="preserve"> and recommended forms for keeping track of groups, attendance, etc.</w:t>
                      </w:r>
                    </w:p>
                    <w:p w:rsidR="00806504" w:rsidRPr="00FB05A7" w:rsidRDefault="00806504" w:rsidP="00806504">
                      <w:pPr>
                        <w:pStyle w:val="ListParagraph"/>
                        <w:numPr>
                          <w:ilvl w:val="0"/>
                          <w:numId w:val="20"/>
                        </w:numPr>
                        <w:rPr>
                          <w:rFonts w:ascii="Garamond" w:hAnsi="Garamond"/>
                        </w:rPr>
                      </w:pPr>
                      <w:r w:rsidRPr="00FB05A7">
                        <w:rPr>
                          <w:rFonts w:ascii="Garamond" w:hAnsi="Garamond"/>
                        </w:rPr>
                        <w:t xml:space="preserve">The Embrace </w:t>
                      </w:r>
                      <w:r w:rsidR="00D001AB">
                        <w:rPr>
                          <w:rFonts w:ascii="Garamond" w:hAnsi="Garamond"/>
                        </w:rPr>
                        <w:t xml:space="preserve">Overview </w:t>
                      </w:r>
                      <w:proofErr w:type="spellStart"/>
                      <w:r w:rsidR="00D001AB">
                        <w:rPr>
                          <w:rFonts w:ascii="Garamond" w:hAnsi="Garamond"/>
                        </w:rPr>
                        <w:t>Powerpoint</w:t>
                      </w:r>
                      <w:proofErr w:type="spellEnd"/>
                      <w:r w:rsidR="00D001AB">
                        <w:rPr>
                          <w:rFonts w:ascii="Garamond" w:hAnsi="Garamond"/>
                        </w:rPr>
                        <w:t xml:space="preserve"> contains a summary </w:t>
                      </w:r>
                      <w:r w:rsidRPr="00FB05A7">
                        <w:rPr>
                          <w:rFonts w:ascii="Garamond" w:hAnsi="Garamond"/>
                        </w:rPr>
                        <w:t>of the program. You might like to look at it first to see if this is an idea you like. This PP would be suitable for introducing the concept to your leadership team for its endorsement.</w:t>
                      </w:r>
                    </w:p>
                    <w:p w:rsidR="00806504" w:rsidRPr="00FB05A7" w:rsidRDefault="00BF785C" w:rsidP="00806504">
                      <w:pPr>
                        <w:pStyle w:val="ListParagraph"/>
                        <w:numPr>
                          <w:ilvl w:val="0"/>
                          <w:numId w:val="20"/>
                        </w:numPr>
                        <w:rPr>
                          <w:rFonts w:ascii="Garamond" w:hAnsi="Garamond"/>
                        </w:rPr>
                      </w:pPr>
                      <w:r w:rsidRPr="00FB05A7">
                        <w:rPr>
                          <w:rFonts w:ascii="Garamond" w:hAnsi="Garamond"/>
                        </w:rPr>
                        <w:t xml:space="preserve">Folders for Question Card Sheets, </w:t>
                      </w:r>
                      <w:proofErr w:type="spellStart"/>
                      <w:r w:rsidRPr="00FB05A7">
                        <w:rPr>
                          <w:rFonts w:ascii="Garamond" w:hAnsi="Garamond"/>
                        </w:rPr>
                        <w:t>Powerpoints</w:t>
                      </w:r>
                      <w:proofErr w:type="spellEnd"/>
                      <w:r w:rsidRPr="00FB05A7">
                        <w:rPr>
                          <w:rFonts w:ascii="Garamond" w:hAnsi="Garamond"/>
                        </w:rPr>
                        <w:t xml:space="preserve"> and Recommended Forms provide separate files for each month for easy printing and viewing.</w:t>
                      </w:r>
                    </w:p>
                    <w:p w:rsidR="00806504" w:rsidRPr="00FB05A7" w:rsidRDefault="00806504" w:rsidP="00806504">
                      <w:pPr>
                        <w:pStyle w:val="ListParagraph"/>
                        <w:numPr>
                          <w:ilvl w:val="0"/>
                          <w:numId w:val="20"/>
                        </w:numPr>
                        <w:rPr>
                          <w:rFonts w:ascii="Garamond" w:hAnsi="Garamond"/>
                        </w:rPr>
                      </w:pPr>
                      <w:r w:rsidRPr="00FB05A7">
                        <w:rPr>
                          <w:rFonts w:ascii="Garamond" w:hAnsi="Garamond"/>
                        </w:rPr>
                        <w:t xml:space="preserve">Monthly </w:t>
                      </w:r>
                      <w:proofErr w:type="spellStart"/>
                      <w:r w:rsidRPr="00FB05A7">
                        <w:rPr>
                          <w:rFonts w:ascii="Garamond" w:hAnsi="Garamond"/>
                        </w:rPr>
                        <w:t>Powerpoints</w:t>
                      </w:r>
                      <w:proofErr w:type="spellEnd"/>
                      <w:r w:rsidRPr="00FB05A7">
                        <w:rPr>
                          <w:rFonts w:ascii="Garamond" w:hAnsi="Garamond"/>
                        </w:rPr>
                        <w:t xml:space="preserve"> can be used as announcements, reminders, or tie-ins to your worship service or other programs.  They could be good visual aids to reinforce a worship theme or as a backdrop to a testimony, etc.  Some slides have allotted specific space so you can easily add text. </w:t>
                      </w:r>
                      <w:r w:rsidR="00D001AB">
                        <w:rPr>
                          <w:rFonts w:ascii="Garamond" w:hAnsi="Garamond"/>
                        </w:rPr>
                        <w:t xml:space="preserve"> If you prefer to use that slide without text, simply delete the text box.</w:t>
                      </w:r>
                      <w:r w:rsidRPr="00FB05A7">
                        <w:rPr>
                          <w:rFonts w:ascii="Garamond" w:hAnsi="Garamond"/>
                        </w:rPr>
                        <w:t xml:space="preserve"> Use the slides in any way that is helpful.</w:t>
                      </w:r>
                    </w:p>
                    <w:p w:rsidR="00806504" w:rsidRPr="00FB05A7" w:rsidRDefault="00806504" w:rsidP="00806504">
                      <w:pPr>
                        <w:pStyle w:val="ListParagraph"/>
                        <w:numPr>
                          <w:ilvl w:val="0"/>
                          <w:numId w:val="20"/>
                        </w:numPr>
                        <w:rPr>
                          <w:rFonts w:ascii="Garamond" w:hAnsi="Garamond"/>
                        </w:rPr>
                      </w:pPr>
                      <w:r w:rsidRPr="00FB05A7">
                        <w:rPr>
                          <w:rFonts w:ascii="Garamond" w:hAnsi="Garamond"/>
                        </w:rPr>
                        <w:t>Question pages are provided in pdf and Publisher format. You could change questions using the Publisher format, if you so choose.  If you do not have a color printer, the question pages will still be legible in black and white.  Each group needs only that month’s questions.  The leader will cut the cards in advance of the group. No other program materials are needed during the get-together.</w:t>
                      </w:r>
                    </w:p>
                    <w:p w:rsidR="00806504" w:rsidRPr="00FB05A7" w:rsidRDefault="00806504" w:rsidP="00806504">
                      <w:pPr>
                        <w:pStyle w:val="ListParagraph"/>
                        <w:numPr>
                          <w:ilvl w:val="0"/>
                          <w:numId w:val="20"/>
                        </w:numPr>
                        <w:rPr>
                          <w:rFonts w:ascii="Garamond" w:hAnsi="Garamond"/>
                        </w:rPr>
                      </w:pPr>
                      <w:r w:rsidRPr="00FB05A7">
                        <w:rPr>
                          <w:rFonts w:ascii="Garamond" w:hAnsi="Garamond"/>
                        </w:rPr>
                        <w:t>Recommended forms are provided in Word format.  If they are helpful, then use them.  A simple form is provided to allow the leader to turn in statistics from each gathering.  There is no “Embrace” line in the statistics form.  The type of group you have might influence where your divisional statistician recommends you put the numbers.</w:t>
                      </w:r>
                    </w:p>
                    <w:p w:rsidR="00806504" w:rsidRPr="00FB05A7" w:rsidRDefault="00806504" w:rsidP="00806504">
                      <w:pPr>
                        <w:rPr>
                          <w:rFonts w:ascii="Garamond" w:hAnsi="Garamond"/>
                          <w:sz w:val="22"/>
                          <w:szCs w:val="22"/>
                        </w:rPr>
                      </w:pPr>
                      <w:r w:rsidRPr="00FB05A7">
                        <w:rPr>
                          <w:rFonts w:ascii="Garamond" w:hAnsi="Garamond"/>
                          <w:sz w:val="22"/>
                          <w:szCs w:val="22"/>
                        </w:rPr>
                        <w:t xml:space="preserve">For additional questions or consultation, please feel free to contact me.  Also, keep an eye out for </w:t>
                      </w:r>
                      <w:r w:rsidRPr="00FB05A7">
                        <w:rPr>
                          <w:rFonts w:ascii="Garamond" w:hAnsi="Garamond"/>
                          <w:i/>
                          <w:sz w:val="22"/>
                          <w:szCs w:val="22"/>
                        </w:rPr>
                        <w:t>Embrace</w:t>
                      </w:r>
                      <w:r w:rsidRPr="00FB05A7">
                        <w:rPr>
                          <w:rFonts w:ascii="Garamond" w:hAnsi="Garamond"/>
                          <w:sz w:val="22"/>
                          <w:szCs w:val="22"/>
                        </w:rPr>
                        <w:t xml:space="preserve"> on social media</w:t>
                      </w:r>
                      <w:r w:rsidR="00BF785C" w:rsidRPr="00FB05A7">
                        <w:rPr>
                          <w:rFonts w:ascii="Garamond" w:hAnsi="Garamond"/>
                          <w:sz w:val="22"/>
                          <w:szCs w:val="22"/>
                        </w:rPr>
                        <w:t xml:space="preserve"> and on www.saembrace.org</w:t>
                      </w:r>
                      <w:r w:rsidRPr="00FB05A7">
                        <w:rPr>
                          <w:rFonts w:ascii="Garamond" w:hAnsi="Garamond"/>
                          <w:sz w:val="22"/>
                          <w:szCs w:val="22"/>
                        </w:rPr>
                        <w:t>.</w:t>
                      </w:r>
                    </w:p>
                    <w:p w:rsidR="00806504" w:rsidRPr="00FB05A7" w:rsidRDefault="00806504" w:rsidP="00806504">
                      <w:pPr>
                        <w:rPr>
                          <w:rFonts w:ascii="Garamond" w:hAnsi="Garamond"/>
                          <w:sz w:val="22"/>
                          <w:szCs w:val="22"/>
                        </w:rPr>
                      </w:pPr>
                    </w:p>
                    <w:p w:rsidR="00806504" w:rsidRPr="00FB05A7" w:rsidRDefault="00BF785C">
                      <w:pPr>
                        <w:rPr>
                          <w:rFonts w:ascii="Garamond" w:hAnsi="Garamond"/>
                          <w:sz w:val="22"/>
                          <w:szCs w:val="22"/>
                        </w:rPr>
                      </w:pP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r w:rsidRPr="00FB05A7">
                        <w:rPr>
                          <w:rFonts w:ascii="Garamond" w:hAnsi="Garamond"/>
                          <w:sz w:val="22"/>
                          <w:szCs w:val="22"/>
                        </w:rPr>
                        <w:tab/>
                      </w:r>
                    </w:p>
                    <w:p w:rsidR="00BF785C" w:rsidRDefault="00FB05A7">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00BF785C" w:rsidRPr="00FB05A7">
                        <w:rPr>
                          <w:rFonts w:ascii="Garamond" w:hAnsi="Garamond"/>
                          <w:sz w:val="22"/>
                          <w:szCs w:val="22"/>
                        </w:rPr>
                        <w:t>Blessings,</w:t>
                      </w:r>
                    </w:p>
                    <w:p w:rsidR="00FB05A7" w:rsidRPr="00FB05A7" w:rsidRDefault="00FB05A7">
                      <w:pPr>
                        <w:rPr>
                          <w:rFonts w:ascii="Garamond" w:hAnsi="Garamond"/>
                          <w:sz w:val="22"/>
                          <w:szCs w:val="22"/>
                        </w:rPr>
                      </w:pPr>
                    </w:p>
                    <w:p w:rsidR="00FB05A7" w:rsidRPr="00FB05A7" w:rsidRDefault="00FB05A7">
                      <w:pPr>
                        <w:rPr>
                          <w:rFonts w:ascii="Lucida Handwriting" w:hAnsi="Lucida Handwriting"/>
                          <w:sz w:val="32"/>
                          <w:szCs w:val="32"/>
                        </w:rPr>
                      </w:pPr>
                      <w:r w:rsidRPr="00FB05A7">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FB05A7">
                        <w:rPr>
                          <w:rFonts w:ascii="Garamond" w:hAnsi="Garamond"/>
                          <w:sz w:val="32"/>
                          <w:szCs w:val="32"/>
                        </w:rPr>
                        <w:tab/>
                      </w:r>
                      <w:r w:rsidRPr="00FB05A7">
                        <w:rPr>
                          <w:rFonts w:ascii="Lucida Handwriting" w:hAnsi="Lucida Handwriting"/>
                          <w:sz w:val="32"/>
                          <w:szCs w:val="32"/>
                        </w:rPr>
                        <w:t>Maureen</w:t>
                      </w:r>
                    </w:p>
                    <w:p w:rsidR="00FB05A7" w:rsidRPr="00FB05A7" w:rsidRDefault="00FB05A7">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bookmarkStart w:id="1" w:name="_GoBack"/>
                      <w:bookmarkEnd w:id="1"/>
                      <w:r>
                        <w:rPr>
                          <w:rFonts w:ascii="Garamond" w:hAnsi="Garamond"/>
                          <w:sz w:val="22"/>
                          <w:szCs w:val="22"/>
                        </w:rPr>
                        <w:tab/>
                      </w:r>
                      <w:r>
                        <w:rPr>
                          <w:rFonts w:ascii="Garamond" w:hAnsi="Garamond"/>
                          <w:sz w:val="22"/>
                          <w:szCs w:val="22"/>
                        </w:rPr>
                        <w:tab/>
                      </w:r>
                      <w:r>
                        <w:rPr>
                          <w:rFonts w:ascii="Garamond" w:hAnsi="Garamond"/>
                          <w:sz w:val="22"/>
                          <w:szCs w:val="22"/>
                        </w:rPr>
                        <w:tab/>
                      </w:r>
                      <w:r w:rsidRPr="00FB05A7">
                        <w:rPr>
                          <w:rFonts w:ascii="Garamond" w:hAnsi="Garamond"/>
                          <w:sz w:val="22"/>
                          <w:szCs w:val="22"/>
                        </w:rPr>
                        <w:t xml:space="preserve">Maureen </w:t>
                      </w:r>
                      <w:proofErr w:type="spellStart"/>
                      <w:r w:rsidRPr="00FB05A7">
                        <w:rPr>
                          <w:rFonts w:ascii="Garamond" w:hAnsi="Garamond"/>
                          <w:sz w:val="22"/>
                          <w:szCs w:val="22"/>
                        </w:rPr>
                        <w:t>Diffley</w:t>
                      </w:r>
                      <w:proofErr w:type="spellEnd"/>
                      <w:r w:rsidRPr="00FB05A7">
                        <w:rPr>
                          <w:rFonts w:ascii="Garamond" w:hAnsi="Garamond"/>
                          <w:sz w:val="22"/>
                          <w:szCs w:val="22"/>
                        </w:rPr>
                        <w:t>, Capt.</w:t>
                      </w:r>
                    </w:p>
                    <w:p w:rsidR="00FB05A7" w:rsidRPr="00FB05A7" w:rsidRDefault="00FB05A7">
                      <w:pPr>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FB05A7">
                        <w:rPr>
                          <w:rFonts w:ascii="Garamond" w:hAnsi="Garamond"/>
                          <w:sz w:val="22"/>
                          <w:szCs w:val="22"/>
                        </w:rPr>
                        <w:t>Program Specialist for Women’s Ministries</w:t>
                      </w:r>
                    </w:p>
                    <w:p w:rsidR="00FB05A7" w:rsidRDefault="00FB05A7" w:rsidP="00FB05A7">
                      <w:pPr>
                        <w:ind w:left="4320" w:firstLine="720"/>
                        <w:rPr>
                          <w:rFonts w:ascii="Garamond" w:hAnsi="Garamond"/>
                        </w:rPr>
                      </w:pPr>
                      <w:r>
                        <w:rPr>
                          <w:rFonts w:ascii="Garamond" w:hAnsi="Garamond"/>
                        </w:rPr>
                        <w:t>USA Southern Territorial Headquarters</w:t>
                      </w:r>
                    </w:p>
                    <w:p w:rsidR="00FB05A7" w:rsidRPr="00FB05A7" w:rsidRDefault="00FB05A7">
                      <w:pPr>
                        <w:rPr>
                          <w:rFonts w:ascii="Garamond" w:hAnsi="Garamond"/>
                        </w:rPr>
                      </w:pPr>
                    </w:p>
                  </w:txbxContent>
                </v:textbox>
                <w10:wrap type="square"/>
              </v:shape>
            </w:pict>
          </mc:Fallback>
        </mc:AlternateContent>
      </w:r>
    </w:p>
    <w:sectPr w:rsidR="00806504" w:rsidSect="00FB05A7">
      <w:pgSz w:w="12240" w:h="15840"/>
      <w:pgMar w:top="0" w:right="0" w:bottom="0" w:left="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746"/>
    <w:multiLevelType w:val="hybridMultilevel"/>
    <w:tmpl w:val="91C6F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763CF"/>
    <w:multiLevelType w:val="hybridMultilevel"/>
    <w:tmpl w:val="E856E82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nsid w:val="0EE3429F"/>
    <w:multiLevelType w:val="hybridMultilevel"/>
    <w:tmpl w:val="28F8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AC1F6C"/>
    <w:multiLevelType w:val="hybridMultilevel"/>
    <w:tmpl w:val="4B92AE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1E0E52"/>
    <w:multiLevelType w:val="hybridMultilevel"/>
    <w:tmpl w:val="3D7A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44F4C"/>
    <w:multiLevelType w:val="hybridMultilevel"/>
    <w:tmpl w:val="A1001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AC468F"/>
    <w:multiLevelType w:val="hybridMultilevel"/>
    <w:tmpl w:val="51468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FE6D66"/>
    <w:multiLevelType w:val="hybridMultilevel"/>
    <w:tmpl w:val="61B0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427C61"/>
    <w:multiLevelType w:val="hybridMultilevel"/>
    <w:tmpl w:val="D108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4D5A0C"/>
    <w:multiLevelType w:val="hybridMultilevel"/>
    <w:tmpl w:val="9B4E6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731E56"/>
    <w:multiLevelType w:val="hybridMultilevel"/>
    <w:tmpl w:val="07360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F9196A"/>
    <w:multiLevelType w:val="hybridMultilevel"/>
    <w:tmpl w:val="72E64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5023A0"/>
    <w:multiLevelType w:val="hybridMultilevel"/>
    <w:tmpl w:val="D66EC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175F6D"/>
    <w:multiLevelType w:val="hybridMultilevel"/>
    <w:tmpl w:val="3FB2D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2E21FF"/>
    <w:multiLevelType w:val="hybridMultilevel"/>
    <w:tmpl w:val="F1247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E26528"/>
    <w:multiLevelType w:val="hybridMultilevel"/>
    <w:tmpl w:val="F6DC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4937AB"/>
    <w:multiLevelType w:val="hybridMultilevel"/>
    <w:tmpl w:val="A1B06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8F49B6"/>
    <w:multiLevelType w:val="hybridMultilevel"/>
    <w:tmpl w:val="FC0C2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8A5B48"/>
    <w:multiLevelType w:val="hybridMultilevel"/>
    <w:tmpl w:val="5E42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121BA6"/>
    <w:multiLevelType w:val="hybridMultilevel"/>
    <w:tmpl w:val="87A664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3"/>
  </w:num>
  <w:num w:numId="4">
    <w:abstractNumId w:val="14"/>
  </w:num>
  <w:num w:numId="5">
    <w:abstractNumId w:val="13"/>
  </w:num>
  <w:num w:numId="6">
    <w:abstractNumId w:val="10"/>
  </w:num>
  <w:num w:numId="7">
    <w:abstractNumId w:val="16"/>
  </w:num>
  <w:num w:numId="8">
    <w:abstractNumId w:val="11"/>
  </w:num>
  <w:num w:numId="9">
    <w:abstractNumId w:val="9"/>
  </w:num>
  <w:num w:numId="10">
    <w:abstractNumId w:val="18"/>
  </w:num>
  <w:num w:numId="11">
    <w:abstractNumId w:val="0"/>
  </w:num>
  <w:num w:numId="12">
    <w:abstractNumId w:val="2"/>
  </w:num>
  <w:num w:numId="13">
    <w:abstractNumId w:val="1"/>
  </w:num>
  <w:num w:numId="14">
    <w:abstractNumId w:val="5"/>
  </w:num>
  <w:num w:numId="15">
    <w:abstractNumId w:val="6"/>
  </w:num>
  <w:num w:numId="16">
    <w:abstractNumId w:val="4"/>
  </w:num>
  <w:num w:numId="17">
    <w:abstractNumId w:val="8"/>
  </w:num>
  <w:num w:numId="18">
    <w:abstractNumId w:val="12"/>
  </w:num>
  <w:num w:numId="19">
    <w:abstractNumId w:val="7"/>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6504"/>
    <w:rsid w:val="000070A8"/>
    <w:rsid w:val="00040A4B"/>
    <w:rsid w:val="000520B9"/>
    <w:rsid w:val="00065F7D"/>
    <w:rsid w:val="000A2CC5"/>
    <w:rsid w:val="000B77B3"/>
    <w:rsid w:val="000C01B6"/>
    <w:rsid w:val="000D205D"/>
    <w:rsid w:val="000E2C11"/>
    <w:rsid w:val="000E37BA"/>
    <w:rsid w:val="000F3734"/>
    <w:rsid w:val="001002E1"/>
    <w:rsid w:val="00101F82"/>
    <w:rsid w:val="001062F4"/>
    <w:rsid w:val="00123B38"/>
    <w:rsid w:val="001273A6"/>
    <w:rsid w:val="00147964"/>
    <w:rsid w:val="001852CB"/>
    <w:rsid w:val="001C4F31"/>
    <w:rsid w:val="001E11F2"/>
    <w:rsid w:val="001F7B3A"/>
    <w:rsid w:val="0021606C"/>
    <w:rsid w:val="00235491"/>
    <w:rsid w:val="00243249"/>
    <w:rsid w:val="00266F0F"/>
    <w:rsid w:val="00267207"/>
    <w:rsid w:val="002757DA"/>
    <w:rsid w:val="002852C9"/>
    <w:rsid w:val="0029747F"/>
    <w:rsid w:val="002B2328"/>
    <w:rsid w:val="002C028E"/>
    <w:rsid w:val="002D387C"/>
    <w:rsid w:val="002D46E4"/>
    <w:rsid w:val="002D66D5"/>
    <w:rsid w:val="002F27BD"/>
    <w:rsid w:val="002F679C"/>
    <w:rsid w:val="0031215D"/>
    <w:rsid w:val="00344EA3"/>
    <w:rsid w:val="00346C5D"/>
    <w:rsid w:val="00356253"/>
    <w:rsid w:val="003B644B"/>
    <w:rsid w:val="003D52A2"/>
    <w:rsid w:val="003F3775"/>
    <w:rsid w:val="003F6C60"/>
    <w:rsid w:val="004050AD"/>
    <w:rsid w:val="004144E4"/>
    <w:rsid w:val="00416875"/>
    <w:rsid w:val="00417DE9"/>
    <w:rsid w:val="00427126"/>
    <w:rsid w:val="004300E6"/>
    <w:rsid w:val="0044037D"/>
    <w:rsid w:val="00445692"/>
    <w:rsid w:val="00474930"/>
    <w:rsid w:val="00481DC3"/>
    <w:rsid w:val="0048272D"/>
    <w:rsid w:val="00497A46"/>
    <w:rsid w:val="004A6FEA"/>
    <w:rsid w:val="004C777F"/>
    <w:rsid w:val="004D43E2"/>
    <w:rsid w:val="00502DF3"/>
    <w:rsid w:val="00507C2A"/>
    <w:rsid w:val="00507D29"/>
    <w:rsid w:val="00515388"/>
    <w:rsid w:val="0051763B"/>
    <w:rsid w:val="005217D9"/>
    <w:rsid w:val="005340EA"/>
    <w:rsid w:val="005366B3"/>
    <w:rsid w:val="00542FAB"/>
    <w:rsid w:val="00556A90"/>
    <w:rsid w:val="0056356D"/>
    <w:rsid w:val="005D6D3E"/>
    <w:rsid w:val="00625228"/>
    <w:rsid w:val="00641AB5"/>
    <w:rsid w:val="00643B87"/>
    <w:rsid w:val="00650223"/>
    <w:rsid w:val="00671370"/>
    <w:rsid w:val="00681F08"/>
    <w:rsid w:val="00685328"/>
    <w:rsid w:val="00697847"/>
    <w:rsid w:val="006B25DA"/>
    <w:rsid w:val="006C1558"/>
    <w:rsid w:val="006E5527"/>
    <w:rsid w:val="006F7D6C"/>
    <w:rsid w:val="00700518"/>
    <w:rsid w:val="00740C8A"/>
    <w:rsid w:val="00750AC5"/>
    <w:rsid w:val="0077448C"/>
    <w:rsid w:val="007838C8"/>
    <w:rsid w:val="00785846"/>
    <w:rsid w:val="00795011"/>
    <w:rsid w:val="007958C3"/>
    <w:rsid w:val="007A7614"/>
    <w:rsid w:val="007C7A37"/>
    <w:rsid w:val="007E1F2B"/>
    <w:rsid w:val="007F24CA"/>
    <w:rsid w:val="00802137"/>
    <w:rsid w:val="00805FAA"/>
    <w:rsid w:val="00806504"/>
    <w:rsid w:val="008B0FFC"/>
    <w:rsid w:val="008C0961"/>
    <w:rsid w:val="008C63E1"/>
    <w:rsid w:val="008E3D10"/>
    <w:rsid w:val="008F34EE"/>
    <w:rsid w:val="00911FAE"/>
    <w:rsid w:val="00934CE9"/>
    <w:rsid w:val="00936D80"/>
    <w:rsid w:val="0095356D"/>
    <w:rsid w:val="00956377"/>
    <w:rsid w:val="0095749F"/>
    <w:rsid w:val="00973D68"/>
    <w:rsid w:val="00994E4B"/>
    <w:rsid w:val="009A2FCE"/>
    <w:rsid w:val="00A033D4"/>
    <w:rsid w:val="00A21148"/>
    <w:rsid w:val="00A22C3B"/>
    <w:rsid w:val="00A44741"/>
    <w:rsid w:val="00A556C7"/>
    <w:rsid w:val="00A935D0"/>
    <w:rsid w:val="00AE6B11"/>
    <w:rsid w:val="00B168D1"/>
    <w:rsid w:val="00B24A3F"/>
    <w:rsid w:val="00B65893"/>
    <w:rsid w:val="00BA01F2"/>
    <w:rsid w:val="00BC2B05"/>
    <w:rsid w:val="00BF785C"/>
    <w:rsid w:val="00C04705"/>
    <w:rsid w:val="00C20ED5"/>
    <w:rsid w:val="00C366CD"/>
    <w:rsid w:val="00C61F82"/>
    <w:rsid w:val="00C62988"/>
    <w:rsid w:val="00C86DB1"/>
    <w:rsid w:val="00C909AA"/>
    <w:rsid w:val="00C90A35"/>
    <w:rsid w:val="00CA23AB"/>
    <w:rsid w:val="00CC36F6"/>
    <w:rsid w:val="00CC6DF7"/>
    <w:rsid w:val="00CD6B19"/>
    <w:rsid w:val="00CD736B"/>
    <w:rsid w:val="00CF3477"/>
    <w:rsid w:val="00CF7A94"/>
    <w:rsid w:val="00D001AB"/>
    <w:rsid w:val="00D0464D"/>
    <w:rsid w:val="00D34797"/>
    <w:rsid w:val="00D452D7"/>
    <w:rsid w:val="00D73346"/>
    <w:rsid w:val="00D828F0"/>
    <w:rsid w:val="00DA5194"/>
    <w:rsid w:val="00DA7A50"/>
    <w:rsid w:val="00DB3780"/>
    <w:rsid w:val="00DC0C04"/>
    <w:rsid w:val="00DD01FC"/>
    <w:rsid w:val="00E02343"/>
    <w:rsid w:val="00E2489F"/>
    <w:rsid w:val="00E258A3"/>
    <w:rsid w:val="00E33AB6"/>
    <w:rsid w:val="00E87FF9"/>
    <w:rsid w:val="00EE6A78"/>
    <w:rsid w:val="00EF2F41"/>
    <w:rsid w:val="00F015DE"/>
    <w:rsid w:val="00F12F20"/>
    <w:rsid w:val="00F27304"/>
    <w:rsid w:val="00F27E47"/>
    <w:rsid w:val="00F614A4"/>
    <w:rsid w:val="00F63F93"/>
    <w:rsid w:val="00FB05A7"/>
    <w:rsid w:val="00FB0991"/>
    <w:rsid w:val="00FC1F3D"/>
    <w:rsid w:val="00FD4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04"/>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6504"/>
    <w:rPr>
      <w:color w:val="0000FF" w:themeColor="hyperlink"/>
      <w:u w:val="single"/>
    </w:rPr>
  </w:style>
  <w:style w:type="paragraph" w:styleId="ListParagraph">
    <w:name w:val="List Paragraph"/>
    <w:basedOn w:val="Normal"/>
    <w:uiPriority w:val="34"/>
    <w:qFormat/>
    <w:rsid w:val="00806504"/>
    <w:pPr>
      <w:spacing w:after="200" w:line="276" w:lineRule="auto"/>
      <w:ind w:left="720"/>
      <w:contextualSpacing/>
    </w:pPr>
    <w:rPr>
      <w:rFonts w:eastAsiaTheme="minorHAnsi"/>
      <w:sz w:val="22"/>
      <w:szCs w:val="22"/>
    </w:rPr>
  </w:style>
  <w:style w:type="paragraph" w:styleId="NoSpacing">
    <w:name w:val="No Spacing"/>
    <w:uiPriority w:val="1"/>
    <w:qFormat/>
    <w:rsid w:val="00806504"/>
    <w:pPr>
      <w:spacing w:after="0" w:line="240" w:lineRule="auto"/>
    </w:pPr>
    <w:rPr>
      <w:rFonts w:eastAsiaTheme="minorEastAsia"/>
      <w:sz w:val="24"/>
      <w:szCs w:val="24"/>
    </w:rPr>
  </w:style>
  <w:style w:type="character" w:styleId="Strong">
    <w:name w:val="Strong"/>
    <w:basedOn w:val="DefaultParagraphFont"/>
    <w:uiPriority w:val="22"/>
    <w:qFormat/>
    <w:rsid w:val="00806504"/>
    <w:rPr>
      <w:b/>
      <w:bCs/>
    </w:rPr>
  </w:style>
  <w:style w:type="character" w:styleId="Emphasis">
    <w:name w:val="Emphasis"/>
    <w:basedOn w:val="DefaultParagraphFont"/>
    <w:uiPriority w:val="20"/>
    <w:qFormat/>
    <w:rsid w:val="00806504"/>
    <w:rPr>
      <w:i/>
      <w:iCs/>
    </w:rPr>
  </w:style>
  <w:style w:type="character" w:customStyle="1" w:styleId="text">
    <w:name w:val="text"/>
    <w:basedOn w:val="DefaultParagraphFont"/>
    <w:rsid w:val="00806504"/>
  </w:style>
  <w:style w:type="character" w:customStyle="1" w:styleId="indent-1-breaks">
    <w:name w:val="indent-1-breaks"/>
    <w:basedOn w:val="DefaultParagraphFont"/>
    <w:rsid w:val="00806504"/>
  </w:style>
  <w:style w:type="character" w:customStyle="1" w:styleId="highl">
    <w:name w:val="highl"/>
    <w:basedOn w:val="DefaultParagraphFont"/>
    <w:rsid w:val="00806504"/>
  </w:style>
  <w:style w:type="character" w:customStyle="1" w:styleId="small-caps">
    <w:name w:val="small-caps"/>
    <w:basedOn w:val="DefaultParagraphFont"/>
    <w:rsid w:val="00806504"/>
  </w:style>
  <w:style w:type="character" w:customStyle="1" w:styleId="verse3">
    <w:name w:val="verse3"/>
    <w:basedOn w:val="DefaultParagraphFont"/>
    <w:rsid w:val="00806504"/>
    <w:rPr>
      <w:strike w:val="0"/>
      <w:dstrike w:val="0"/>
      <w:vanish w:val="0"/>
      <w:webHidden w:val="0"/>
      <w:u w:val="none"/>
      <w:effect w:val="none"/>
      <w:specVanish w:val="0"/>
    </w:rPr>
  </w:style>
  <w:style w:type="paragraph" w:styleId="BalloonText">
    <w:name w:val="Balloon Text"/>
    <w:basedOn w:val="Normal"/>
    <w:link w:val="BalloonTextChar"/>
    <w:uiPriority w:val="99"/>
    <w:semiHidden/>
    <w:unhideWhenUsed/>
    <w:rsid w:val="00806504"/>
    <w:rPr>
      <w:rFonts w:ascii="Tahoma" w:hAnsi="Tahoma" w:cs="Tahoma"/>
      <w:sz w:val="16"/>
      <w:szCs w:val="16"/>
    </w:rPr>
  </w:style>
  <w:style w:type="character" w:customStyle="1" w:styleId="BalloonTextChar">
    <w:name w:val="Balloon Text Char"/>
    <w:basedOn w:val="DefaultParagraphFont"/>
    <w:link w:val="BalloonText"/>
    <w:uiPriority w:val="99"/>
    <w:semiHidden/>
    <w:rsid w:val="00806504"/>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04"/>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06504"/>
    <w:rPr>
      <w:color w:val="0000FF" w:themeColor="hyperlink"/>
      <w:u w:val="single"/>
    </w:rPr>
  </w:style>
  <w:style w:type="paragraph" w:styleId="ListParagraph">
    <w:name w:val="List Paragraph"/>
    <w:basedOn w:val="Normal"/>
    <w:uiPriority w:val="34"/>
    <w:qFormat/>
    <w:rsid w:val="00806504"/>
    <w:pPr>
      <w:spacing w:after="200" w:line="276" w:lineRule="auto"/>
      <w:ind w:left="720"/>
      <w:contextualSpacing/>
    </w:pPr>
    <w:rPr>
      <w:rFonts w:eastAsiaTheme="minorHAnsi"/>
      <w:sz w:val="22"/>
      <w:szCs w:val="22"/>
    </w:rPr>
  </w:style>
  <w:style w:type="paragraph" w:styleId="NoSpacing">
    <w:name w:val="No Spacing"/>
    <w:uiPriority w:val="1"/>
    <w:qFormat/>
    <w:rsid w:val="00806504"/>
    <w:pPr>
      <w:spacing w:after="0" w:line="240" w:lineRule="auto"/>
    </w:pPr>
    <w:rPr>
      <w:rFonts w:eastAsiaTheme="minorEastAsia"/>
      <w:sz w:val="24"/>
      <w:szCs w:val="24"/>
    </w:rPr>
  </w:style>
  <w:style w:type="character" w:styleId="Strong">
    <w:name w:val="Strong"/>
    <w:basedOn w:val="DefaultParagraphFont"/>
    <w:uiPriority w:val="22"/>
    <w:qFormat/>
    <w:rsid w:val="00806504"/>
    <w:rPr>
      <w:b/>
      <w:bCs/>
    </w:rPr>
  </w:style>
  <w:style w:type="character" w:styleId="Emphasis">
    <w:name w:val="Emphasis"/>
    <w:basedOn w:val="DefaultParagraphFont"/>
    <w:uiPriority w:val="20"/>
    <w:qFormat/>
    <w:rsid w:val="00806504"/>
    <w:rPr>
      <w:i/>
      <w:iCs/>
    </w:rPr>
  </w:style>
  <w:style w:type="character" w:customStyle="1" w:styleId="text">
    <w:name w:val="text"/>
    <w:basedOn w:val="DefaultParagraphFont"/>
    <w:rsid w:val="00806504"/>
  </w:style>
  <w:style w:type="character" w:customStyle="1" w:styleId="indent-1-breaks">
    <w:name w:val="indent-1-breaks"/>
    <w:basedOn w:val="DefaultParagraphFont"/>
    <w:rsid w:val="00806504"/>
  </w:style>
  <w:style w:type="character" w:customStyle="1" w:styleId="highl">
    <w:name w:val="highl"/>
    <w:basedOn w:val="DefaultParagraphFont"/>
    <w:rsid w:val="00806504"/>
  </w:style>
  <w:style w:type="character" w:customStyle="1" w:styleId="small-caps">
    <w:name w:val="small-caps"/>
    <w:basedOn w:val="DefaultParagraphFont"/>
    <w:rsid w:val="00806504"/>
  </w:style>
  <w:style w:type="character" w:customStyle="1" w:styleId="verse3">
    <w:name w:val="verse3"/>
    <w:basedOn w:val="DefaultParagraphFont"/>
    <w:rsid w:val="00806504"/>
    <w:rPr>
      <w:strike w:val="0"/>
      <w:dstrike w:val="0"/>
      <w:vanish w:val="0"/>
      <w:webHidden w:val="0"/>
      <w:u w:val="none"/>
      <w:effect w:val="none"/>
      <w:specVanish w:val="0"/>
    </w:rPr>
  </w:style>
  <w:style w:type="paragraph" w:styleId="BalloonText">
    <w:name w:val="Balloon Text"/>
    <w:basedOn w:val="Normal"/>
    <w:link w:val="BalloonTextChar"/>
    <w:uiPriority w:val="99"/>
    <w:semiHidden/>
    <w:unhideWhenUsed/>
    <w:rsid w:val="00806504"/>
    <w:rPr>
      <w:rFonts w:ascii="Tahoma" w:hAnsi="Tahoma" w:cs="Tahoma"/>
      <w:sz w:val="16"/>
      <w:szCs w:val="16"/>
    </w:rPr>
  </w:style>
  <w:style w:type="character" w:customStyle="1" w:styleId="BalloonTextChar">
    <w:name w:val="Balloon Text Char"/>
    <w:basedOn w:val="DefaultParagraphFont"/>
    <w:link w:val="BalloonText"/>
    <w:uiPriority w:val="99"/>
    <w:semiHidden/>
    <w:rsid w:val="00806504"/>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Maureen Diffley</dc:creator>
  <cp:lastModifiedBy>Maureen Diffley</cp:lastModifiedBy>
  <cp:revision>3</cp:revision>
  <dcterms:created xsi:type="dcterms:W3CDTF">2016-01-15T18:19:00Z</dcterms:created>
  <dcterms:modified xsi:type="dcterms:W3CDTF">2016-01-15T20:47:00Z</dcterms:modified>
</cp:coreProperties>
</file>